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BD6EE3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D6EE3" w:rsidRPr="00BD6EE3" w:rsidRDefault="00216734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«КОЗЬМИНСКОЕ»</w:t>
      </w:r>
      <w:r w:rsidR="00BD6EE3" w:rsidRPr="00BD6E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6EE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6EE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5 марта  </w:t>
      </w:r>
      <w:r w:rsidR="00216734">
        <w:rPr>
          <w:rFonts w:ascii="Times New Roman" w:hAnsi="Times New Roman" w:cs="Times New Roman"/>
          <w:bCs/>
          <w:sz w:val="28"/>
          <w:szCs w:val="28"/>
        </w:rPr>
        <w:t>2021</w:t>
      </w:r>
      <w:r w:rsidRPr="00BD6EE3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216734">
        <w:rPr>
          <w:rFonts w:ascii="Times New Roman" w:hAnsi="Times New Roman" w:cs="Times New Roman"/>
          <w:bCs/>
          <w:sz w:val="28"/>
          <w:szCs w:val="28"/>
        </w:rPr>
        <w:t>6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EE3" w:rsidRPr="00BD6EE3" w:rsidRDefault="00533902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.К</w:t>
      </w:r>
      <w:proofErr w:type="gramEnd"/>
      <w:r>
        <w:rPr>
          <w:rFonts w:ascii="Times New Roman" w:hAnsi="Times New Roman" w:cs="Times New Roman"/>
          <w:bCs/>
        </w:rPr>
        <w:t>озьмино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принятия решений о подготовке и реализации бюджетных инвестиций в объекты муниципальной собственности </w:t>
      </w:r>
    </w:p>
    <w:p w:rsidR="00BD6EE3" w:rsidRPr="00BD6EE3" w:rsidRDefault="00B30215" w:rsidP="00BD6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«Козьминское</w:t>
      </w:r>
      <w:r w:rsidR="00BD6EE3" w:rsidRPr="00BD6EE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>В соответствии со статьей 79 Бюджетного кодекса Российской Федерации, руководствуясь Уставом муниципального образова</w:t>
      </w:r>
      <w:r w:rsidR="00533902">
        <w:rPr>
          <w:rFonts w:ascii="Times New Roman" w:hAnsi="Times New Roman" w:cs="Times New Roman"/>
          <w:sz w:val="28"/>
          <w:szCs w:val="28"/>
        </w:rPr>
        <w:t>ния «Козьминское</w:t>
      </w:r>
      <w:r w:rsidRPr="00BD6EE3">
        <w:rPr>
          <w:rFonts w:ascii="Times New Roman" w:hAnsi="Times New Roman" w:cs="Times New Roman"/>
          <w:sz w:val="28"/>
          <w:szCs w:val="28"/>
        </w:rPr>
        <w:t>», Администрация</w:t>
      </w:r>
      <w:r w:rsidR="00216734">
        <w:rPr>
          <w:rFonts w:ascii="Times New Roman" w:hAnsi="Times New Roman" w:cs="Times New Roman"/>
          <w:sz w:val="28"/>
          <w:szCs w:val="28"/>
        </w:rPr>
        <w:t xml:space="preserve"> МО «Козьминское</w:t>
      </w:r>
      <w:r w:rsidRPr="00BD6EE3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 xml:space="preserve">       1. Утвердить прилагаемые </w:t>
      </w:r>
      <w:r w:rsidRPr="00BD6EE3">
        <w:rPr>
          <w:rFonts w:ascii="Times New Roman" w:hAnsi="Times New Roman" w:cs="Times New Roman"/>
          <w:bCs/>
          <w:sz w:val="28"/>
          <w:szCs w:val="28"/>
        </w:rPr>
        <w:t>правила принятия решений о подготовке и реализации бюджетных инвестиций в объекты муниципальной собственности</w:t>
      </w:r>
      <w:r w:rsidR="00216734">
        <w:rPr>
          <w:rFonts w:ascii="Times New Roman" w:hAnsi="Times New Roman" w:cs="Times New Roman"/>
          <w:bCs/>
          <w:sz w:val="28"/>
          <w:szCs w:val="28"/>
        </w:rPr>
        <w:t xml:space="preserve"> МО «Козьминское</w:t>
      </w:r>
      <w:r w:rsidRPr="00BD6EE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установленном порядке и разместить на сайте Администрации</w:t>
      </w:r>
      <w:r w:rsidR="00216734">
        <w:rPr>
          <w:rFonts w:ascii="Times New Roman" w:hAnsi="Times New Roman" w:cs="Times New Roman"/>
          <w:sz w:val="28"/>
          <w:szCs w:val="28"/>
        </w:rPr>
        <w:t xml:space="preserve"> МО «Козьминское</w:t>
      </w:r>
      <w:r w:rsidRPr="00BD6EE3">
        <w:rPr>
          <w:rFonts w:ascii="Times New Roman" w:hAnsi="Times New Roman" w:cs="Times New Roman"/>
          <w:sz w:val="28"/>
          <w:szCs w:val="28"/>
        </w:rPr>
        <w:t>».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6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EE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216734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E3">
        <w:rPr>
          <w:rFonts w:ascii="Times New Roman" w:hAnsi="Times New Roman" w:cs="Times New Roman"/>
          <w:sz w:val="28"/>
          <w:szCs w:val="28"/>
        </w:rPr>
        <w:t>Глава</w:t>
      </w:r>
      <w:r w:rsidR="00216734">
        <w:rPr>
          <w:rFonts w:ascii="Times New Roman" w:hAnsi="Times New Roman" w:cs="Times New Roman"/>
          <w:sz w:val="28"/>
          <w:szCs w:val="28"/>
        </w:rPr>
        <w:t xml:space="preserve"> МО «Козьминское</w:t>
      </w:r>
      <w:r w:rsidRPr="00BD6EE3">
        <w:rPr>
          <w:rFonts w:ascii="Times New Roman" w:hAnsi="Times New Roman" w:cs="Times New Roman"/>
          <w:sz w:val="28"/>
          <w:szCs w:val="28"/>
        </w:rPr>
        <w:t xml:space="preserve">»            </w:t>
      </w:r>
      <w:r w:rsidR="002167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16734">
        <w:rPr>
          <w:rFonts w:ascii="Times New Roman" w:hAnsi="Times New Roman" w:cs="Times New Roman"/>
          <w:sz w:val="28"/>
          <w:szCs w:val="28"/>
        </w:rPr>
        <w:t>Р.Н.Кварацхелия</w:t>
      </w:r>
      <w:proofErr w:type="spellEnd"/>
    </w:p>
    <w:p w:rsidR="00BD6EE3" w:rsidRPr="00BD6EE3" w:rsidRDefault="00BD6EE3" w:rsidP="00BD6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E3" w:rsidRDefault="00BD6EE3" w:rsidP="00BD6EE3"/>
    <w:p w:rsidR="00BD6EE3" w:rsidRDefault="00BD6EE3" w:rsidP="00BD6EE3"/>
    <w:p w:rsidR="00BD6EE3" w:rsidRDefault="00BD6EE3" w:rsidP="00BD6EE3"/>
    <w:p w:rsidR="00BD6EE3" w:rsidRDefault="00BD6EE3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6EE3" w:rsidRDefault="00BD6EE3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734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F5A" w:rsidRDefault="00E67F5A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0196">
        <w:rPr>
          <w:rFonts w:ascii="Times New Roman" w:hAnsi="Times New Roman" w:cs="Times New Roman"/>
          <w:bCs/>
          <w:sz w:val="28"/>
          <w:szCs w:val="28"/>
        </w:rPr>
        <w:t xml:space="preserve">Утверждены </w:t>
      </w:r>
    </w:p>
    <w:p w:rsidR="00E67F5A" w:rsidRDefault="00E67F5A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8019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B80196">
        <w:rPr>
          <w:rFonts w:ascii="Times New Roman" w:hAnsi="Times New Roman" w:cs="Times New Roman"/>
          <w:bCs/>
          <w:sz w:val="28"/>
          <w:szCs w:val="28"/>
        </w:rPr>
        <w:t>Администрации МО</w:t>
      </w:r>
    </w:p>
    <w:p w:rsidR="00E67F5A" w:rsidRDefault="00216734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«Козьминское</w:t>
      </w:r>
      <w:r w:rsidR="00E67F5A" w:rsidRPr="00B801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7F5A" w:rsidRDefault="00BD6EE3" w:rsidP="00E67F5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5 марта </w:t>
      </w:r>
      <w:r w:rsidR="00216734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E67F5A" w:rsidRPr="00B8019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16734">
        <w:rPr>
          <w:rFonts w:ascii="Times New Roman" w:hAnsi="Times New Roman" w:cs="Times New Roman"/>
          <w:bCs/>
          <w:sz w:val="28"/>
          <w:szCs w:val="28"/>
        </w:rPr>
        <w:t xml:space="preserve"> № 6</w:t>
      </w: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6A">
        <w:rPr>
          <w:rFonts w:ascii="Times New Roman" w:hAnsi="Times New Roman" w:cs="Times New Roman"/>
          <w:b/>
          <w:sz w:val="28"/>
          <w:szCs w:val="28"/>
        </w:rPr>
        <w:t>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92D6A">
        <w:rPr>
          <w:rFonts w:ascii="Times New Roman" w:hAnsi="Times New Roman" w:cs="Times New Roman"/>
          <w:b/>
          <w:sz w:val="28"/>
          <w:szCs w:val="28"/>
        </w:rPr>
        <w:t xml:space="preserve"> решений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и реализации </w:t>
      </w:r>
    </w:p>
    <w:p w:rsidR="00E67F5A" w:rsidRDefault="00E67F5A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бюджетных инвестиций в объекты </w:t>
      </w:r>
      <w:r w:rsidRPr="00792D6A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E67F5A" w:rsidRPr="00792D6A" w:rsidRDefault="00216734" w:rsidP="00E67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«Козьминское</w:t>
      </w:r>
      <w:r w:rsidR="00E67F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67F5A" w:rsidRPr="00464277" w:rsidRDefault="00E67F5A" w:rsidP="00E67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7F5A" w:rsidRDefault="00465922" w:rsidP="00E67F5A">
      <w:pPr>
        <w:spacing w:line="240" w:lineRule="auto"/>
        <w:ind w:left="-709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659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7EEA" w:rsidRDefault="00E67F5A" w:rsidP="00B47EE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4659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5922" w:rsidRPr="00465922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принятия решения о подготовке и реализации бюджетных инвестиций за счет средств бюджета</w:t>
      </w:r>
      <w:r w:rsidR="00216734">
        <w:rPr>
          <w:rFonts w:ascii="Times New Roman" w:hAnsi="Times New Roman" w:cs="Times New Roman"/>
          <w:sz w:val="28"/>
          <w:szCs w:val="28"/>
        </w:rPr>
        <w:t xml:space="preserve"> МО «Козьминское</w:t>
      </w:r>
      <w:r w:rsidR="00B47EEA">
        <w:rPr>
          <w:rFonts w:ascii="Times New Roman" w:hAnsi="Times New Roman" w:cs="Times New Roman"/>
          <w:sz w:val="28"/>
          <w:szCs w:val="28"/>
        </w:rPr>
        <w:t>»</w:t>
      </w:r>
      <w:r w:rsidR="00465922" w:rsidRPr="00465922">
        <w:rPr>
          <w:rFonts w:ascii="Times New Roman" w:hAnsi="Times New Roman" w:cs="Times New Roman"/>
          <w:sz w:val="28"/>
          <w:szCs w:val="28"/>
        </w:rPr>
        <w:t xml:space="preserve">, в том числе за счет межбюджетных субсидий из областного и федерального бюджетов, в объекты капитального строительства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="00B47EEA" w:rsidRPr="00B47EEA">
        <w:rPr>
          <w:rFonts w:ascii="Times New Roman" w:hAnsi="Times New Roman" w:cs="Times New Roman"/>
          <w:sz w:val="28"/>
          <w:szCs w:val="28"/>
        </w:rPr>
        <w:t>»</w:t>
      </w:r>
      <w:r w:rsidR="00B47EEA"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и (или) на приобретение объектов недвижимого имущества в муниципальную собственность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="00B47EEA" w:rsidRPr="00B47EEA">
        <w:rPr>
          <w:rFonts w:ascii="Times New Roman" w:hAnsi="Times New Roman" w:cs="Times New Roman"/>
          <w:sz w:val="28"/>
          <w:szCs w:val="28"/>
        </w:rPr>
        <w:t>»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 (далее соответственно - объекты капитального строительства, объекты недвижимого имущества) в форме</w:t>
      </w:r>
      <w:proofErr w:type="gramEnd"/>
      <w:r w:rsidR="00465922" w:rsidRPr="00B47EEA">
        <w:rPr>
          <w:rFonts w:ascii="Times New Roman" w:hAnsi="Times New Roman" w:cs="Times New Roman"/>
          <w:sz w:val="28"/>
          <w:szCs w:val="28"/>
        </w:rPr>
        <w:t xml:space="preserve"> капитальных вложений в основные средства, находящиеся (которые будут находиться) в муниципальной собственности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="00B47EEA" w:rsidRPr="00B47EEA">
        <w:rPr>
          <w:rFonts w:ascii="Times New Roman" w:hAnsi="Times New Roman" w:cs="Times New Roman"/>
          <w:sz w:val="28"/>
          <w:szCs w:val="28"/>
        </w:rPr>
        <w:t xml:space="preserve">»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(далее - решение). </w:t>
      </w:r>
    </w:p>
    <w:p w:rsidR="00B47EEA" w:rsidRDefault="00B47EEA" w:rsidP="00B47EE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7EEA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осуществляется главным распорядителем средств бюджета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B47EEA">
        <w:rPr>
          <w:rFonts w:ascii="Times New Roman" w:hAnsi="Times New Roman" w:cs="Times New Roman"/>
          <w:sz w:val="28"/>
          <w:szCs w:val="28"/>
        </w:rPr>
        <w:t xml:space="preserve">»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в отношении объекта капитального строительства и (или) объекта недвижимого имущества (далее - главный распорядитель). </w:t>
      </w:r>
    </w:p>
    <w:p w:rsidR="00B47EEA" w:rsidRDefault="00B47EEA" w:rsidP="00B47EE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7EE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имущества. </w:t>
      </w:r>
    </w:p>
    <w:p w:rsidR="00B706B8" w:rsidRDefault="00B47EEA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3. Не допускается при исполнении бюджета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B47EEA">
        <w:rPr>
          <w:rFonts w:ascii="Times New Roman" w:hAnsi="Times New Roman" w:cs="Times New Roman"/>
          <w:sz w:val="28"/>
          <w:szCs w:val="28"/>
        </w:rPr>
        <w:t xml:space="preserve">» </w:t>
      </w:r>
      <w:r w:rsidR="00465922" w:rsidRPr="00B47EEA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на строительство (реконструкцию, в том числе с элементами реставрации)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 </w:t>
      </w:r>
    </w:p>
    <w:p w:rsidR="00BD6EE3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B706B8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 (реконструкцию, в том числе с элементами реставрации) объектов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4. Отбор объектов капитального строительства, в строительство (реконструкцию, в том числе с элементами реставрации) которых необходимо осуществлять бюджетные инвестиции, а также объектов недвижимого имущества, </w:t>
      </w:r>
      <w:r w:rsidR="00465922" w:rsidRPr="00B706B8">
        <w:rPr>
          <w:rFonts w:ascii="Times New Roman" w:hAnsi="Times New Roman" w:cs="Times New Roman"/>
          <w:sz w:val="28"/>
          <w:szCs w:val="28"/>
        </w:rPr>
        <w:lastRenderedPageBreak/>
        <w:t xml:space="preserve">на приобретение которых необходимо осуществлять бюджетные инвестиции, производится с учетом: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приоритетов и целей социально-экономического развития </w:t>
      </w:r>
      <w:r w:rsidRPr="00B706B8">
        <w:rPr>
          <w:rFonts w:ascii="Times New Roman" w:hAnsi="Times New Roman" w:cs="Times New Roman"/>
          <w:sz w:val="28"/>
          <w:szCs w:val="28"/>
        </w:rPr>
        <w:t>МО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 «</w:t>
      </w:r>
      <w:r w:rsidR="00216734">
        <w:rPr>
          <w:rFonts w:ascii="Times New Roman" w:hAnsi="Times New Roman" w:cs="Times New Roman"/>
          <w:sz w:val="28"/>
          <w:szCs w:val="28"/>
        </w:rPr>
        <w:t>Козьминское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» исходя из прогнозов и программ социально-экономического развития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B47EEA">
        <w:rPr>
          <w:rFonts w:ascii="Times New Roman" w:hAnsi="Times New Roman" w:cs="Times New Roman"/>
          <w:sz w:val="28"/>
          <w:szCs w:val="28"/>
        </w:rPr>
        <w:t>»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, концепций и стратегий развития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B706B8">
        <w:rPr>
          <w:rFonts w:ascii="Times New Roman" w:hAnsi="Times New Roman" w:cs="Times New Roman"/>
          <w:sz w:val="28"/>
          <w:szCs w:val="28"/>
        </w:rPr>
        <w:t xml:space="preserve">»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 среднесрочный и долгосрочный периоды;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поручений Главы </w:t>
      </w:r>
      <w:r w:rsidR="0021673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B706B8">
        <w:rPr>
          <w:rFonts w:ascii="Times New Roman" w:hAnsi="Times New Roman" w:cs="Times New Roman"/>
          <w:sz w:val="28"/>
          <w:szCs w:val="28"/>
        </w:rPr>
        <w:t>»</w:t>
      </w:r>
      <w:r w:rsidR="00465922" w:rsidRPr="00B706B8">
        <w:rPr>
          <w:rFonts w:ascii="Times New Roman" w:hAnsi="Times New Roman" w:cs="Times New Roman"/>
          <w:sz w:val="28"/>
          <w:szCs w:val="28"/>
        </w:rPr>
        <w:t>;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r w:rsidR="00230958">
        <w:rPr>
          <w:rFonts w:ascii="Times New Roman" w:hAnsi="Times New Roman" w:cs="Times New Roman"/>
          <w:sz w:val="28"/>
          <w:szCs w:val="28"/>
        </w:rPr>
        <w:t xml:space="preserve"> МО «Козьминское</w:t>
      </w:r>
      <w:r w:rsidRPr="00B706B8">
        <w:rPr>
          <w:rFonts w:ascii="Times New Roman" w:hAnsi="Times New Roman" w:cs="Times New Roman"/>
          <w:sz w:val="28"/>
          <w:szCs w:val="28"/>
        </w:rPr>
        <w:t>»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вложения.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5. Проект решения должен содержать следующую информацию в отношении каждого объекта капитального строительства или объекта недвижимого имущества: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наименование объекта капитального строительства или объекта недвижимого имущества;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направление инвестирования (строительство, реконструкция, в том числе с элементами реставрации, приобретение);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бюджета</w:t>
      </w:r>
      <w:r w:rsidRPr="00B706B8">
        <w:rPr>
          <w:rFonts w:ascii="Times New Roman" w:hAnsi="Times New Roman" w:cs="Times New Roman"/>
          <w:sz w:val="28"/>
          <w:szCs w:val="28"/>
        </w:rPr>
        <w:t xml:space="preserve"> МО</w:t>
      </w:r>
      <w:r w:rsidR="00230958">
        <w:rPr>
          <w:rFonts w:ascii="Times New Roman" w:hAnsi="Times New Roman" w:cs="Times New Roman"/>
          <w:sz w:val="28"/>
          <w:szCs w:val="28"/>
        </w:rPr>
        <w:t xml:space="preserve"> «Козьминское</w:t>
      </w:r>
      <w:r w:rsidRPr="00B706B8">
        <w:rPr>
          <w:rFonts w:ascii="Times New Roman" w:hAnsi="Times New Roman" w:cs="Times New Roman"/>
          <w:sz w:val="28"/>
          <w:szCs w:val="28"/>
        </w:rPr>
        <w:t>»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наименование отрасли;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имущества;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срок ввода в эксплуатацию (приобретения) объекта капитального строительства (объекта недвижимого имущества); 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B706B8"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субсидия на указанные цели предоставляется (в ценах соответствующих лет реализации инвестиционного проекта); </w:t>
      </w:r>
      <w:proofErr w:type="gramEnd"/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B706B8">
        <w:rPr>
          <w:rFonts w:ascii="Times New Roman" w:hAnsi="Times New Roman" w:cs="Times New Roman"/>
          <w:sz w:val="28"/>
          <w:szCs w:val="28"/>
        </w:rPr>
        <w:t xml:space="preserve">общий (предельный) объем бюджетных инвестиций, предоставляемых 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предоставляется </w:t>
      </w:r>
      <w:r w:rsidRPr="00B706B8">
        <w:rPr>
          <w:rFonts w:ascii="Times New Roman" w:hAnsi="Times New Roman" w:cs="Times New Roman"/>
          <w:sz w:val="28"/>
          <w:szCs w:val="28"/>
        </w:rPr>
        <w:t>(в ценах соответствующих лет реализации инвестиционного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6B8" w:rsidRPr="00B706B8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06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5922" w:rsidRPr="00B706B8">
        <w:rPr>
          <w:rFonts w:ascii="Times New Roman" w:hAnsi="Times New Roman" w:cs="Times New Roman"/>
          <w:sz w:val="28"/>
          <w:szCs w:val="28"/>
        </w:rPr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предоставляется (в ценах соответствующих лет реализации инвестиционного проекта). </w:t>
      </w:r>
      <w:proofErr w:type="gramEnd"/>
    </w:p>
    <w:p w:rsidR="00465922" w:rsidRPr="00194B40" w:rsidRDefault="00B706B8" w:rsidP="00B706B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r w:rsidR="00230958">
        <w:rPr>
          <w:rFonts w:ascii="Times New Roman" w:hAnsi="Times New Roman" w:cs="Times New Roman"/>
          <w:sz w:val="28"/>
          <w:szCs w:val="28"/>
        </w:rPr>
        <w:t>МО «Козьминское</w:t>
      </w:r>
      <w:r w:rsidR="00194B40" w:rsidRPr="00194B40">
        <w:rPr>
          <w:rFonts w:ascii="Times New Roman" w:hAnsi="Times New Roman" w:cs="Times New Roman"/>
          <w:sz w:val="28"/>
          <w:szCs w:val="28"/>
        </w:rPr>
        <w:t>»</w:t>
      </w:r>
      <w:r w:rsidR="00194B40"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соответственно на корректировку этой документации, проведение инженерных изысканий, выполняемых для корректировки такой документации, подготовку исходно-разрешительной документации.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>6. Главный распорядитель направляет проект решения с пояснительно</w:t>
      </w:r>
      <w:r w:rsidR="00533902">
        <w:rPr>
          <w:rFonts w:ascii="Times New Roman" w:hAnsi="Times New Roman" w:cs="Times New Roman"/>
          <w:sz w:val="28"/>
          <w:szCs w:val="28"/>
        </w:rPr>
        <w:t xml:space="preserve">й запиской, </w:t>
      </w:r>
      <w:r w:rsidR="00230958">
        <w:rPr>
          <w:rFonts w:ascii="Times New Roman" w:hAnsi="Times New Roman" w:cs="Times New Roman"/>
          <w:sz w:val="28"/>
          <w:szCs w:val="28"/>
        </w:rPr>
        <w:t xml:space="preserve"> в бухгалтерию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0958">
        <w:rPr>
          <w:rFonts w:ascii="Times New Roman" w:hAnsi="Times New Roman" w:cs="Times New Roman"/>
          <w:sz w:val="28"/>
          <w:szCs w:val="28"/>
        </w:rPr>
        <w:t xml:space="preserve"> МО «Козьминское» (далее – бухгалтерия</w:t>
      </w:r>
      <w:proofErr w:type="gramStart"/>
      <w:r w:rsidR="00230958">
        <w:rPr>
          <w:rFonts w:ascii="Times New Roman" w:hAnsi="Times New Roman" w:cs="Times New Roman"/>
          <w:sz w:val="28"/>
          <w:szCs w:val="28"/>
        </w:rPr>
        <w:t xml:space="preserve"> </w:t>
      </w:r>
      <w:r w:rsidRPr="00194B4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65922" w:rsidRPr="00194B40">
        <w:rPr>
          <w:rFonts w:ascii="Times New Roman" w:hAnsi="Times New Roman" w:cs="Times New Roman"/>
          <w:sz w:val="28"/>
          <w:szCs w:val="28"/>
        </w:rPr>
        <w:t xml:space="preserve"> на согласование.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согласования проекта решения </w:t>
      </w:r>
      <w:r w:rsidR="00230958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является положительное заключение </w:t>
      </w:r>
      <w:r w:rsidR="00230958">
        <w:rPr>
          <w:rFonts w:ascii="Times New Roman" w:hAnsi="Times New Roman" w:cs="Times New Roman"/>
          <w:sz w:val="28"/>
          <w:szCs w:val="28"/>
        </w:rPr>
        <w:t xml:space="preserve"> бухгалтерии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 об эффективности использования средств бюджета</w:t>
      </w:r>
      <w:r w:rsidRPr="00194B40">
        <w:rPr>
          <w:rFonts w:ascii="Times New Roman" w:hAnsi="Times New Roman" w:cs="Times New Roman"/>
          <w:sz w:val="28"/>
          <w:szCs w:val="28"/>
        </w:rPr>
        <w:t xml:space="preserve"> МО</w:t>
      </w:r>
      <w:r w:rsidR="00230958">
        <w:rPr>
          <w:rFonts w:ascii="Times New Roman" w:hAnsi="Times New Roman" w:cs="Times New Roman"/>
          <w:sz w:val="28"/>
          <w:szCs w:val="28"/>
        </w:rPr>
        <w:t xml:space="preserve"> «Козьминское</w:t>
      </w:r>
      <w:r w:rsidRPr="00194B40">
        <w:rPr>
          <w:rFonts w:ascii="Times New Roman" w:hAnsi="Times New Roman" w:cs="Times New Roman"/>
          <w:sz w:val="28"/>
          <w:szCs w:val="28"/>
        </w:rPr>
        <w:t>»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по каждому объекту капитального строительства или объекту недвижимого имущества, включенному в проект решения, выданное по результатам проверки, проводимой в случаях и порядке, установленных администрацией </w:t>
      </w:r>
      <w:r w:rsidR="00230958">
        <w:rPr>
          <w:rFonts w:ascii="Times New Roman" w:hAnsi="Times New Roman" w:cs="Times New Roman"/>
          <w:sz w:val="28"/>
          <w:szCs w:val="28"/>
        </w:rPr>
        <w:t>МО «Козьминское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B40" w:rsidRDefault="00194B40" w:rsidP="00194B4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>В случае отрицательного заключения об эффективности использования средств бюджета</w:t>
      </w:r>
      <w:r w:rsidRPr="00194B40">
        <w:rPr>
          <w:rFonts w:ascii="Times New Roman" w:hAnsi="Times New Roman" w:cs="Times New Roman"/>
          <w:sz w:val="28"/>
          <w:szCs w:val="28"/>
        </w:rPr>
        <w:t xml:space="preserve"> </w:t>
      </w:r>
      <w:r w:rsidR="00230958">
        <w:rPr>
          <w:rFonts w:ascii="Times New Roman" w:hAnsi="Times New Roman" w:cs="Times New Roman"/>
          <w:sz w:val="28"/>
          <w:szCs w:val="28"/>
        </w:rPr>
        <w:t>МО «Козьминское</w:t>
      </w:r>
      <w:r w:rsidRPr="00194B40">
        <w:rPr>
          <w:rFonts w:ascii="Times New Roman" w:hAnsi="Times New Roman" w:cs="Times New Roman"/>
          <w:sz w:val="28"/>
          <w:szCs w:val="28"/>
        </w:rPr>
        <w:t>»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в отношении объекта капитального строительства, включенного в проект решения, или объекта недвижимого имущества, включенного в проект решения, такой объект капитального строительства или объект недвижимого имущества подлежит исключению из проекта решения. </w:t>
      </w:r>
    </w:p>
    <w:p w:rsidR="00194B40" w:rsidRDefault="00194B40" w:rsidP="00B3021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7. </w:t>
      </w:r>
      <w:r w:rsidR="0023095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194B40"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194B40">
        <w:rPr>
          <w:rFonts w:ascii="Times New Roman" w:hAnsi="Times New Roman" w:cs="Times New Roman"/>
          <w:sz w:val="28"/>
          <w:szCs w:val="28"/>
        </w:rPr>
        <w:t xml:space="preserve">рассматривает проект решения в течение 5 рабочих дней со дня его поступления. </w:t>
      </w:r>
    </w:p>
    <w:p w:rsidR="000015FF" w:rsidRPr="00B30215" w:rsidRDefault="00194B40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94B4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215">
        <w:rPr>
          <w:rFonts w:ascii="Times New Roman" w:hAnsi="Times New Roman" w:cs="Times New Roman"/>
          <w:sz w:val="28"/>
          <w:szCs w:val="28"/>
        </w:rPr>
        <w:t>8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. Согласованный </w:t>
      </w:r>
      <w:r w:rsidRPr="00545CB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65922" w:rsidRPr="00B30215">
        <w:rPr>
          <w:rFonts w:ascii="Times New Roman" w:hAnsi="Times New Roman" w:cs="Times New Roman"/>
          <w:sz w:val="28"/>
          <w:szCs w:val="28"/>
        </w:rPr>
        <w:t>проект решения направляется главным распорядителем Главе МО «</w:t>
      </w:r>
      <w:r w:rsidR="00545CB4" w:rsidRPr="00B30215">
        <w:rPr>
          <w:rFonts w:ascii="Times New Roman" w:hAnsi="Times New Roman" w:cs="Times New Roman"/>
          <w:sz w:val="28"/>
          <w:szCs w:val="28"/>
        </w:rPr>
        <w:t>Козьминское</w:t>
      </w:r>
      <w:r w:rsidR="00465922" w:rsidRPr="00B30215">
        <w:rPr>
          <w:rFonts w:ascii="Times New Roman" w:hAnsi="Times New Roman" w:cs="Times New Roman"/>
          <w:sz w:val="28"/>
          <w:szCs w:val="28"/>
        </w:rPr>
        <w:t xml:space="preserve">» для его принятия. </w:t>
      </w:r>
    </w:p>
    <w:p w:rsidR="000015FF" w:rsidRDefault="000015FF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015FF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>11. Решение при</w:t>
      </w:r>
      <w:r w:rsidRPr="000015FF">
        <w:rPr>
          <w:rFonts w:ascii="Times New Roman" w:hAnsi="Times New Roman" w:cs="Times New Roman"/>
          <w:sz w:val="28"/>
          <w:szCs w:val="28"/>
        </w:rPr>
        <w:t>нимается в форме постановления А</w:t>
      </w:r>
      <w:r w:rsidR="00465922" w:rsidRPr="000015FF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545CB4">
        <w:rPr>
          <w:rFonts w:ascii="Times New Roman" w:hAnsi="Times New Roman" w:cs="Times New Roman"/>
          <w:sz w:val="28"/>
          <w:szCs w:val="28"/>
        </w:rPr>
        <w:t>Козьминское</w:t>
      </w:r>
      <w:r w:rsidR="00465922" w:rsidRPr="000015FF">
        <w:rPr>
          <w:rFonts w:ascii="Times New Roman" w:hAnsi="Times New Roman" w:cs="Times New Roman"/>
          <w:sz w:val="28"/>
          <w:szCs w:val="28"/>
        </w:rPr>
        <w:t>».</w:t>
      </w:r>
    </w:p>
    <w:p w:rsidR="000015FF" w:rsidRDefault="000015FF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015FF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465922" w:rsidRPr="000015FF">
        <w:rPr>
          <w:rFonts w:ascii="Times New Roman" w:hAnsi="Times New Roman" w:cs="Times New Roman"/>
          <w:sz w:val="28"/>
          <w:szCs w:val="28"/>
        </w:rPr>
        <w:t xml:space="preserve">При составлении проекта бюджета </w:t>
      </w:r>
      <w:r w:rsidR="00545CB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0015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разработки прогноза социально-экономического развития </w:t>
      </w:r>
      <w:r w:rsidR="00545CB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0015FF">
        <w:rPr>
          <w:rFonts w:ascii="Times New Roman" w:hAnsi="Times New Roman" w:cs="Times New Roman"/>
          <w:sz w:val="28"/>
          <w:szCs w:val="28"/>
        </w:rPr>
        <w:t xml:space="preserve">»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проекта бюджета </w:t>
      </w:r>
      <w:r w:rsidR="00545CB4">
        <w:rPr>
          <w:rFonts w:ascii="Times New Roman" w:hAnsi="Times New Roman" w:cs="Times New Roman"/>
          <w:sz w:val="28"/>
          <w:szCs w:val="28"/>
        </w:rPr>
        <w:t>МО «Козьминское</w:t>
      </w:r>
      <w:r w:rsidRPr="000015FF">
        <w:rPr>
          <w:rFonts w:ascii="Times New Roman" w:hAnsi="Times New Roman" w:cs="Times New Roman"/>
          <w:sz w:val="28"/>
          <w:szCs w:val="28"/>
        </w:rPr>
        <w:t>»</w:t>
      </w:r>
      <w:r w:rsidR="00B30215">
        <w:rPr>
          <w:rFonts w:ascii="Times New Roman" w:hAnsi="Times New Roman" w:cs="Times New Roman"/>
          <w:sz w:val="28"/>
          <w:szCs w:val="28"/>
        </w:rPr>
        <w:t xml:space="preserve">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период. </w:t>
      </w:r>
      <w:proofErr w:type="gramEnd"/>
    </w:p>
    <w:p w:rsidR="000015FF" w:rsidRDefault="000015FF" w:rsidP="000015F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015FF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 xml:space="preserve">13.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 </w:t>
      </w:r>
    </w:p>
    <w:p w:rsidR="00465922" w:rsidRPr="00465922" w:rsidRDefault="000015FF" w:rsidP="00194B40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5922" w:rsidRPr="000015FF">
        <w:rPr>
          <w:rFonts w:ascii="Times New Roman" w:hAnsi="Times New Roman" w:cs="Times New Roman"/>
          <w:sz w:val="28"/>
          <w:szCs w:val="28"/>
        </w:rPr>
        <w:t>Внесение изменений в действующее решение и принятие нового решения осуществляется в порядке, установленном настоящими Правилами</w:t>
      </w:r>
    </w:p>
    <w:sectPr w:rsidR="00465922" w:rsidRPr="00465922" w:rsidSect="0064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22"/>
    <w:rsid w:val="000015FF"/>
    <w:rsid w:val="00194B40"/>
    <w:rsid w:val="00216734"/>
    <w:rsid w:val="00230958"/>
    <w:rsid w:val="00233978"/>
    <w:rsid w:val="003F2BFB"/>
    <w:rsid w:val="00455FA2"/>
    <w:rsid w:val="00465922"/>
    <w:rsid w:val="00470E4A"/>
    <w:rsid w:val="004A2CB4"/>
    <w:rsid w:val="004B06AE"/>
    <w:rsid w:val="00533902"/>
    <w:rsid w:val="00545CB4"/>
    <w:rsid w:val="00573910"/>
    <w:rsid w:val="005F46B5"/>
    <w:rsid w:val="00640748"/>
    <w:rsid w:val="00AD2B9B"/>
    <w:rsid w:val="00AE02BF"/>
    <w:rsid w:val="00B30215"/>
    <w:rsid w:val="00B47EEA"/>
    <w:rsid w:val="00B706B8"/>
    <w:rsid w:val="00BD6EE3"/>
    <w:rsid w:val="00CB0CD0"/>
    <w:rsid w:val="00E67F5A"/>
    <w:rsid w:val="00ED0434"/>
    <w:rsid w:val="00F8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13</cp:revision>
  <cp:lastPrinted>2015-03-05T12:54:00Z</cp:lastPrinted>
  <dcterms:created xsi:type="dcterms:W3CDTF">2015-02-20T12:56:00Z</dcterms:created>
  <dcterms:modified xsi:type="dcterms:W3CDTF">2021-03-17T10:52:00Z</dcterms:modified>
</cp:coreProperties>
</file>